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CFF365" w14:textId="1711C99F" w:rsidR="00795C2A" w:rsidRPr="008E27EE" w:rsidRDefault="00475203" w:rsidP="00873F63">
      <w:pPr>
        <w:jc w:val="both"/>
        <w:rPr>
          <w:lang w:val="en-GB"/>
        </w:rPr>
      </w:pPr>
      <w:r w:rsidRPr="008E27EE">
        <w:rPr>
          <w:lang w:val="en-GB"/>
        </w:rPr>
        <w:t xml:space="preserve">HW group </w:t>
      </w:r>
      <w:proofErr w:type="spellStart"/>
      <w:r w:rsidRPr="008E27EE">
        <w:rPr>
          <w:lang w:val="en-GB"/>
        </w:rPr>
        <w:t>s.r.o</w:t>
      </w:r>
      <w:proofErr w:type="spellEnd"/>
      <w:r w:rsidRPr="008E27EE">
        <w:rPr>
          <w:lang w:val="en-GB"/>
        </w:rPr>
        <w:t xml:space="preserve">. </w:t>
      </w:r>
      <w:r w:rsidR="008E27EE" w:rsidRPr="008E27EE">
        <w:rPr>
          <w:lang w:val="en-GB"/>
        </w:rPr>
        <w:t xml:space="preserve">has recently introduced </w:t>
      </w:r>
      <w:r w:rsidR="008E27EE">
        <w:rPr>
          <w:lang w:val="en-GB"/>
        </w:rPr>
        <w:t>two new generation models</w:t>
      </w:r>
      <w:r w:rsidRPr="008E27EE">
        <w:rPr>
          <w:lang w:val="en-GB"/>
        </w:rPr>
        <w:t xml:space="preserve"> </w:t>
      </w:r>
      <w:r w:rsidR="008E27EE">
        <w:rPr>
          <w:lang w:val="en-GB"/>
        </w:rPr>
        <w:t xml:space="preserve">from </w:t>
      </w:r>
      <w:r w:rsidR="00292D80">
        <w:rPr>
          <w:lang w:val="en-GB"/>
        </w:rPr>
        <w:t xml:space="preserve">a </w:t>
      </w:r>
      <w:r w:rsidR="008E27EE">
        <w:rPr>
          <w:lang w:val="en-GB"/>
        </w:rPr>
        <w:t>Poseidon2 product family, designed for</w:t>
      </w:r>
      <w:r w:rsidRPr="008E27EE">
        <w:rPr>
          <w:lang w:val="en-GB"/>
        </w:rPr>
        <w:t xml:space="preserve"> </w:t>
      </w:r>
      <w:r w:rsidR="00112A3B">
        <w:rPr>
          <w:lang w:val="en-GB"/>
        </w:rPr>
        <w:t xml:space="preserve">remote </w:t>
      </w:r>
      <w:r w:rsidRPr="008E27EE">
        <w:rPr>
          <w:lang w:val="en-GB"/>
        </w:rPr>
        <w:t xml:space="preserve">monitoring </w:t>
      </w:r>
      <w:r w:rsidR="008E27EE">
        <w:rPr>
          <w:lang w:val="en-GB"/>
        </w:rPr>
        <w:t xml:space="preserve">in </w:t>
      </w:r>
      <w:r w:rsidRPr="008E27EE">
        <w:rPr>
          <w:lang w:val="en-GB"/>
        </w:rPr>
        <w:t>IT</w:t>
      </w:r>
      <w:r w:rsidR="008E27EE">
        <w:rPr>
          <w:lang w:val="en-GB"/>
        </w:rPr>
        <w:t xml:space="preserve"> environment</w:t>
      </w:r>
      <w:r w:rsidRPr="008E27EE">
        <w:rPr>
          <w:lang w:val="en-GB"/>
        </w:rPr>
        <w:t>.</w:t>
      </w:r>
    </w:p>
    <w:p w14:paraId="19B9554B" w14:textId="33D979F8" w:rsidR="00475203" w:rsidRPr="008E27EE" w:rsidRDefault="00475203" w:rsidP="00873F63">
      <w:pPr>
        <w:jc w:val="both"/>
        <w:rPr>
          <w:lang w:val="en-GB"/>
        </w:rPr>
      </w:pPr>
      <w:r w:rsidRPr="008E27EE">
        <w:rPr>
          <w:lang w:val="en-GB"/>
        </w:rPr>
        <w:t>Poseidon2 3266 a</w:t>
      </w:r>
      <w:r w:rsidR="008E27EE">
        <w:rPr>
          <w:lang w:val="en-GB"/>
        </w:rPr>
        <w:t>nd</w:t>
      </w:r>
      <w:r w:rsidRPr="008E27EE">
        <w:rPr>
          <w:lang w:val="en-GB"/>
        </w:rPr>
        <w:t xml:space="preserve"> Poseidon2 3268 </w:t>
      </w:r>
      <w:r w:rsidR="008E27EE">
        <w:rPr>
          <w:lang w:val="en-GB"/>
        </w:rPr>
        <w:t xml:space="preserve">devices are used for remote monitoring over Ethernet. The units can log </w:t>
      </w:r>
      <w:r w:rsidR="00292D80">
        <w:rPr>
          <w:lang w:val="en-GB"/>
        </w:rPr>
        <w:t xml:space="preserve">the measured </w:t>
      </w:r>
      <w:r w:rsidR="008E27EE">
        <w:rPr>
          <w:lang w:val="en-GB"/>
        </w:rPr>
        <w:t xml:space="preserve">data, </w:t>
      </w:r>
      <w:r w:rsidR="00292D80">
        <w:rPr>
          <w:lang w:val="en-GB"/>
        </w:rPr>
        <w:t>monitor</w:t>
      </w:r>
      <w:r w:rsidR="008E27EE">
        <w:rPr>
          <w:lang w:val="en-GB"/>
        </w:rPr>
        <w:t xml:space="preserve"> temperature or voltage, monitor detector states (DI inputs) and up to 8 other external sensors and 4 detectors</w:t>
      </w:r>
      <w:r w:rsidR="00D32165" w:rsidRPr="008E27EE">
        <w:rPr>
          <w:lang w:val="en-GB"/>
        </w:rPr>
        <w:t xml:space="preserve">. </w:t>
      </w:r>
      <w:r w:rsidR="008E27EE">
        <w:rPr>
          <w:lang w:val="en-GB"/>
        </w:rPr>
        <w:t>Both devices can send alarm emails in case any value gets out of its set safe range and it can be also connected to</w:t>
      </w:r>
      <w:r w:rsidR="00E9615F">
        <w:rPr>
          <w:lang w:val="en-GB"/>
        </w:rPr>
        <w:t xml:space="preserve"> other</w:t>
      </w:r>
      <w:r w:rsidR="008E27EE">
        <w:rPr>
          <w:lang w:val="en-GB"/>
        </w:rPr>
        <w:t xml:space="preserve"> monitoring systems. </w:t>
      </w:r>
      <w:r w:rsidR="00112A3B">
        <w:rPr>
          <w:lang w:val="en-GB"/>
        </w:rPr>
        <w:t>Several</w:t>
      </w:r>
      <w:r w:rsidR="008E27EE">
        <w:rPr>
          <w:lang w:val="en-GB"/>
        </w:rPr>
        <w:t xml:space="preserve"> </w:t>
      </w:r>
      <w:r w:rsidR="00E9615F">
        <w:rPr>
          <w:lang w:val="en-GB"/>
        </w:rPr>
        <w:t xml:space="preserve">Poseidon2 </w:t>
      </w:r>
      <w:r w:rsidR="008E27EE">
        <w:rPr>
          <w:lang w:val="en-GB"/>
        </w:rPr>
        <w:t>devices can also send alarm SMS messages</w:t>
      </w:r>
      <w:r w:rsidR="00E9615F">
        <w:rPr>
          <w:lang w:val="en-GB"/>
        </w:rPr>
        <w:t xml:space="preserve"> through </w:t>
      </w:r>
      <w:r w:rsidR="00112A3B">
        <w:rPr>
          <w:lang w:val="en-GB"/>
        </w:rPr>
        <w:t xml:space="preserve">a shared </w:t>
      </w:r>
      <w:proofErr w:type="spellStart"/>
      <w:r w:rsidR="00E9615F">
        <w:rPr>
          <w:lang w:val="en-GB"/>
        </w:rPr>
        <w:t>HWg</w:t>
      </w:r>
      <w:proofErr w:type="spellEnd"/>
      <w:r w:rsidR="00E9615F">
        <w:rPr>
          <w:lang w:val="en-GB"/>
        </w:rPr>
        <w:t>-SMS-GW</w:t>
      </w:r>
      <w:r w:rsidR="008E27EE">
        <w:rPr>
          <w:lang w:val="en-GB"/>
        </w:rPr>
        <w:t>.</w:t>
      </w:r>
    </w:p>
    <w:p w14:paraId="7609CB6D" w14:textId="0478D903" w:rsidR="003A1D92" w:rsidRPr="008E27EE" w:rsidRDefault="00C63FAA" w:rsidP="00873F63">
      <w:pPr>
        <w:jc w:val="both"/>
        <w:rPr>
          <w:lang w:val="en-GB"/>
        </w:rPr>
      </w:pPr>
      <w:r w:rsidRPr="008E27EE">
        <w:rPr>
          <w:lang w:val="en-GB"/>
        </w:rPr>
        <w:t xml:space="preserve">Poseidon2 3266 </w:t>
      </w:r>
      <w:r w:rsidR="008E27EE">
        <w:rPr>
          <w:lang w:val="en-GB"/>
        </w:rPr>
        <w:t>finds use in solutions for remote monitoring in IT environment</w:t>
      </w:r>
      <w:r w:rsidRPr="008E27EE">
        <w:rPr>
          <w:lang w:val="en-GB"/>
        </w:rPr>
        <w:t xml:space="preserve">, </w:t>
      </w:r>
      <w:r w:rsidR="008E27EE">
        <w:rPr>
          <w:lang w:val="en-GB"/>
        </w:rPr>
        <w:t>measures temperature, humidity and other values</w:t>
      </w:r>
      <w:r w:rsidR="003A1D92" w:rsidRPr="008E27EE">
        <w:rPr>
          <w:lang w:val="en-GB"/>
        </w:rPr>
        <w:t xml:space="preserve">, </w:t>
      </w:r>
      <w:r w:rsidR="008E27EE">
        <w:rPr>
          <w:lang w:val="en-GB"/>
        </w:rPr>
        <w:t>contains a</w:t>
      </w:r>
      <w:r w:rsidR="00522580">
        <w:rPr>
          <w:lang w:val="en-GB"/>
        </w:rPr>
        <w:t>n inner memory</w:t>
      </w:r>
      <w:r w:rsidR="00305E9A" w:rsidRPr="008E27EE">
        <w:rPr>
          <w:lang w:val="en-GB"/>
        </w:rPr>
        <w:t xml:space="preserve"> </w:t>
      </w:r>
      <w:r w:rsidR="00522580">
        <w:rPr>
          <w:lang w:val="en-GB"/>
        </w:rPr>
        <w:t>(</w:t>
      </w:r>
      <w:r w:rsidR="00305E9A" w:rsidRPr="008E27EE">
        <w:rPr>
          <w:lang w:val="en-GB"/>
        </w:rPr>
        <w:t>data logger</w:t>
      </w:r>
      <w:r w:rsidR="00522580">
        <w:rPr>
          <w:lang w:val="en-GB"/>
        </w:rPr>
        <w:t>)</w:t>
      </w:r>
      <w:r w:rsidR="00305E9A" w:rsidRPr="008E27EE">
        <w:rPr>
          <w:lang w:val="en-GB"/>
        </w:rPr>
        <w:t xml:space="preserve"> a</w:t>
      </w:r>
      <w:r w:rsidR="008E27EE">
        <w:rPr>
          <w:lang w:val="en-GB"/>
        </w:rPr>
        <w:t>nd is compatible with any SNMP system</w:t>
      </w:r>
      <w:r w:rsidRPr="008E27EE">
        <w:rPr>
          <w:lang w:val="en-GB"/>
        </w:rPr>
        <w:t xml:space="preserve">. </w:t>
      </w:r>
      <w:r w:rsidR="00112A3B">
        <w:rPr>
          <w:lang w:val="en-GB"/>
        </w:rPr>
        <w:t>Typical application is</w:t>
      </w:r>
      <w:r w:rsidR="005B5287" w:rsidRPr="008E27EE">
        <w:rPr>
          <w:lang w:val="en-GB"/>
        </w:rPr>
        <w:t xml:space="preserve"> </w:t>
      </w:r>
      <w:r w:rsidR="000A088A">
        <w:rPr>
          <w:lang w:val="en-GB"/>
        </w:rPr>
        <w:t>temperature measuring</w:t>
      </w:r>
      <w:r w:rsidR="005B5287" w:rsidRPr="008E27EE">
        <w:rPr>
          <w:lang w:val="en-GB"/>
        </w:rPr>
        <w:t xml:space="preserve"> </w:t>
      </w:r>
      <w:r w:rsidR="008E27EE">
        <w:rPr>
          <w:lang w:val="en-GB"/>
        </w:rPr>
        <w:t>in several points</w:t>
      </w:r>
      <w:r w:rsidR="00305E9A" w:rsidRPr="008E27EE">
        <w:rPr>
          <w:lang w:val="en-GB"/>
        </w:rPr>
        <w:t xml:space="preserve">, </w:t>
      </w:r>
      <w:r w:rsidR="000A088A">
        <w:rPr>
          <w:lang w:val="en-GB"/>
        </w:rPr>
        <w:t>monitoring of freezers and refrigerators</w:t>
      </w:r>
      <w:r w:rsidR="00112A3B">
        <w:rPr>
          <w:lang w:val="en-GB"/>
        </w:rPr>
        <w:t xml:space="preserve"> o</w:t>
      </w:r>
      <w:r w:rsidR="000A088A">
        <w:rPr>
          <w:lang w:val="en-GB"/>
        </w:rPr>
        <w:t xml:space="preserve">r air conditioning </w:t>
      </w:r>
      <w:r w:rsidR="00A23970" w:rsidRPr="008E27EE">
        <w:rPr>
          <w:lang w:val="en-GB"/>
        </w:rPr>
        <w:t>monitoring</w:t>
      </w:r>
      <w:r w:rsidR="005B5287" w:rsidRPr="008E27EE">
        <w:rPr>
          <w:lang w:val="en-GB"/>
        </w:rPr>
        <w:t>.</w:t>
      </w:r>
      <w:r w:rsidR="003A1D92" w:rsidRPr="008E27EE">
        <w:rPr>
          <w:lang w:val="en-GB"/>
        </w:rPr>
        <w:t xml:space="preserve"> </w:t>
      </w:r>
    </w:p>
    <w:p w14:paraId="70CE02BD" w14:textId="255EE20C" w:rsidR="00597CDB" w:rsidRDefault="00D83227" w:rsidP="00873F63">
      <w:pPr>
        <w:jc w:val="both"/>
        <w:rPr>
          <w:lang w:val="en-GB"/>
        </w:rPr>
      </w:pPr>
      <w:r w:rsidRPr="008E27EE">
        <w:rPr>
          <w:lang w:val="en-GB"/>
        </w:rPr>
        <w:t xml:space="preserve">Poseidon2 3268 </w:t>
      </w:r>
      <w:r w:rsidR="00597CDB">
        <w:rPr>
          <w:lang w:val="en-GB"/>
        </w:rPr>
        <w:t xml:space="preserve">has also 2 relay outputs, therefore it can not only send an alarm email/SMS </w:t>
      </w:r>
      <w:r w:rsidR="00E9615F">
        <w:rPr>
          <w:lang w:val="en-GB"/>
        </w:rPr>
        <w:t>but also</w:t>
      </w:r>
      <w:r w:rsidR="00597CDB">
        <w:rPr>
          <w:lang w:val="en-GB"/>
        </w:rPr>
        <w:t xml:space="preserve"> it can set for example a cooling system or </w:t>
      </w:r>
      <w:r w:rsidR="0087644D">
        <w:rPr>
          <w:lang w:val="en-GB"/>
        </w:rPr>
        <w:t xml:space="preserve">a </w:t>
      </w:r>
      <w:r w:rsidR="00597CDB">
        <w:rPr>
          <w:lang w:val="en-GB"/>
        </w:rPr>
        <w:t>ventilation in case of exceeded temperature range. The unit can be used for switching air conditioning / ventilation in racks</w:t>
      </w:r>
      <w:r w:rsidR="003E0002" w:rsidRPr="008E27EE">
        <w:rPr>
          <w:lang w:val="en-GB"/>
        </w:rPr>
        <w:t xml:space="preserve">, </w:t>
      </w:r>
      <w:r w:rsidR="00597CDB">
        <w:rPr>
          <w:lang w:val="en-GB"/>
        </w:rPr>
        <w:t xml:space="preserve">detects door opening and with the relay outputs it can control electronic locks. </w:t>
      </w:r>
      <w:r w:rsidR="00071278">
        <w:rPr>
          <w:lang w:val="en-GB"/>
        </w:rPr>
        <w:t xml:space="preserve">Poseidon2 3268 can be used for measuring temperature or other values </w:t>
      </w:r>
      <w:r w:rsidR="00E9615F">
        <w:rPr>
          <w:lang w:val="en-GB"/>
        </w:rPr>
        <w:t>and for sending the data afterwards to</w:t>
      </w:r>
      <w:r w:rsidR="00071278">
        <w:rPr>
          <w:lang w:val="en-GB"/>
        </w:rPr>
        <w:t xml:space="preserve"> the cloud portal</w:t>
      </w:r>
      <w:r w:rsidR="00E9615F">
        <w:rPr>
          <w:lang w:val="en-GB"/>
        </w:rPr>
        <w:t>,</w:t>
      </w:r>
      <w:r w:rsidR="00071278">
        <w:rPr>
          <w:lang w:val="en-GB"/>
        </w:rPr>
        <w:t xml:space="preserve"> or in camera systems for switching the lights in certain areas</w:t>
      </w:r>
      <w:r w:rsidR="00E9615F">
        <w:rPr>
          <w:lang w:val="en-GB"/>
        </w:rPr>
        <w:t xml:space="preserve"> and</w:t>
      </w:r>
      <w:r w:rsidR="00071278">
        <w:rPr>
          <w:lang w:val="en-GB"/>
        </w:rPr>
        <w:t xml:space="preserve"> opening/closing the gates.</w:t>
      </w:r>
      <w:r w:rsidR="003E0002" w:rsidRPr="008E27EE">
        <w:rPr>
          <w:lang w:val="en-GB"/>
        </w:rPr>
        <w:t xml:space="preserve"> </w:t>
      </w:r>
      <w:r w:rsidR="00071278">
        <w:rPr>
          <w:lang w:val="en-GB"/>
        </w:rPr>
        <w:t>Similarly as</w:t>
      </w:r>
      <w:r w:rsidR="003E0002" w:rsidRPr="008E27EE">
        <w:rPr>
          <w:lang w:val="en-GB"/>
        </w:rPr>
        <w:t xml:space="preserve"> Poseidon2 3266</w:t>
      </w:r>
      <w:r w:rsidR="00071278">
        <w:rPr>
          <w:lang w:val="en-GB"/>
        </w:rPr>
        <w:t>,</w:t>
      </w:r>
      <w:r w:rsidR="003E0002" w:rsidRPr="008E27EE">
        <w:rPr>
          <w:lang w:val="en-GB"/>
        </w:rPr>
        <w:t xml:space="preserve"> </w:t>
      </w:r>
      <w:r w:rsidR="00C3459F" w:rsidRPr="008E27EE">
        <w:rPr>
          <w:lang w:val="en-GB"/>
        </w:rPr>
        <w:t xml:space="preserve">Poseidon2 3268 </w:t>
      </w:r>
      <w:r w:rsidR="00071278">
        <w:rPr>
          <w:lang w:val="en-GB"/>
        </w:rPr>
        <w:t xml:space="preserve">has use </w:t>
      </w:r>
      <w:r w:rsidR="00597CDB">
        <w:rPr>
          <w:lang w:val="en-GB"/>
        </w:rPr>
        <w:t>in industrial applications</w:t>
      </w:r>
      <w:r w:rsidR="00E9615F">
        <w:rPr>
          <w:lang w:val="en-GB"/>
        </w:rPr>
        <w:t xml:space="preserve"> too</w:t>
      </w:r>
      <w:r w:rsidR="00597CDB">
        <w:rPr>
          <w:lang w:val="en-GB"/>
        </w:rPr>
        <w:t>.</w:t>
      </w:r>
    </w:p>
    <w:p w14:paraId="2A4C0D77" w14:textId="3ED7FDB2" w:rsidR="004B54A4" w:rsidRPr="008E27EE" w:rsidRDefault="004B54A4" w:rsidP="00873F63">
      <w:pPr>
        <w:jc w:val="both"/>
        <w:rPr>
          <w:lang w:val="en-GB"/>
        </w:rPr>
      </w:pPr>
      <w:r w:rsidRPr="008E27EE">
        <w:rPr>
          <w:lang w:val="en-GB"/>
        </w:rPr>
        <w:t xml:space="preserve">Poseidon2 </w:t>
      </w:r>
      <w:r w:rsidR="008E27EE">
        <w:rPr>
          <w:lang w:val="en-GB"/>
        </w:rPr>
        <w:t xml:space="preserve">devices can be connected to </w:t>
      </w:r>
      <w:r w:rsidRPr="008E27EE">
        <w:rPr>
          <w:lang w:val="en-GB"/>
        </w:rPr>
        <w:t>online SensDesk.com</w:t>
      </w:r>
      <w:r w:rsidR="008E27EE">
        <w:rPr>
          <w:lang w:val="en-GB"/>
        </w:rPr>
        <w:t xml:space="preserve"> portal</w:t>
      </w:r>
      <w:r w:rsidRPr="008E27EE">
        <w:rPr>
          <w:lang w:val="en-GB"/>
        </w:rPr>
        <w:t xml:space="preserve">, </w:t>
      </w:r>
      <w:r w:rsidR="008E27EE">
        <w:rPr>
          <w:lang w:val="en-GB"/>
        </w:rPr>
        <w:t xml:space="preserve">which allows </w:t>
      </w:r>
      <w:r w:rsidR="00290639">
        <w:rPr>
          <w:lang w:val="en-GB"/>
        </w:rPr>
        <w:t xml:space="preserve">users to </w:t>
      </w:r>
      <w:r w:rsidR="00CF085B">
        <w:rPr>
          <w:lang w:val="en-GB"/>
        </w:rPr>
        <w:t xml:space="preserve">view all the sensors at one place in a web browser, </w:t>
      </w:r>
      <w:r w:rsidR="00290639">
        <w:rPr>
          <w:lang w:val="en-GB"/>
        </w:rPr>
        <w:t>as i</w:t>
      </w:r>
      <w:bookmarkStart w:id="0" w:name="_GoBack"/>
      <w:bookmarkEnd w:id="0"/>
      <w:r w:rsidR="00290639">
        <w:rPr>
          <w:lang w:val="en-GB"/>
        </w:rPr>
        <w:t>n cloud applications. Connected Poseidon2 devices can be then installed in several places</w:t>
      </w:r>
      <w:r w:rsidR="00CF085B">
        <w:rPr>
          <w:lang w:val="en-GB"/>
        </w:rPr>
        <w:t xml:space="preserve"> and</w:t>
      </w:r>
      <w:r w:rsidR="00290639">
        <w:rPr>
          <w:lang w:val="en-GB"/>
        </w:rPr>
        <w:t xml:space="preserve"> </w:t>
      </w:r>
      <w:r w:rsidR="00CF085B">
        <w:rPr>
          <w:lang w:val="en-GB"/>
        </w:rPr>
        <w:t>t</w:t>
      </w:r>
      <w:r w:rsidR="00290639">
        <w:rPr>
          <w:lang w:val="en-GB"/>
        </w:rPr>
        <w:t xml:space="preserve">he overview can be </w:t>
      </w:r>
      <w:r w:rsidR="0087644D">
        <w:rPr>
          <w:lang w:val="en-GB"/>
        </w:rPr>
        <w:t>accessed</w:t>
      </w:r>
      <w:r w:rsidR="00290639">
        <w:rPr>
          <w:lang w:val="en-GB"/>
        </w:rPr>
        <w:t xml:space="preserve"> also </w:t>
      </w:r>
      <w:r w:rsidR="00CF085B">
        <w:rPr>
          <w:lang w:val="en-GB"/>
        </w:rPr>
        <w:t>in applications for Android or Apple</w:t>
      </w:r>
      <w:r w:rsidR="0087644D">
        <w:rPr>
          <w:lang w:val="en-GB"/>
        </w:rPr>
        <w:t xml:space="preserve"> smartphones</w:t>
      </w:r>
      <w:r w:rsidR="00CF085B">
        <w:rPr>
          <w:lang w:val="en-GB"/>
        </w:rPr>
        <w:t>. Online portal SensDesk.com is available for free.</w:t>
      </w:r>
    </w:p>
    <w:p w14:paraId="42AD4AFF" w14:textId="77777777" w:rsidR="00937910" w:rsidRPr="008E27EE" w:rsidRDefault="00937910" w:rsidP="00873F63">
      <w:pPr>
        <w:jc w:val="both"/>
        <w:rPr>
          <w:lang w:val="en-GB"/>
        </w:rPr>
      </w:pPr>
      <w:r w:rsidRPr="008E27EE">
        <w:rPr>
          <w:noProof/>
          <w:lang w:val="en-GB" w:eastAsia="en-GB"/>
        </w:rPr>
        <w:drawing>
          <wp:anchor distT="0" distB="0" distL="0" distR="0" simplePos="0" relativeHeight="251659264" behindDoc="0" locked="0" layoutInCell="1" allowOverlap="0" wp14:anchorId="0D22FE65" wp14:editId="12860F6F">
            <wp:simplePos x="0" y="0"/>
            <wp:positionH relativeFrom="column">
              <wp:posOffset>3388995</wp:posOffset>
            </wp:positionH>
            <wp:positionV relativeFrom="line">
              <wp:posOffset>114935</wp:posOffset>
            </wp:positionV>
            <wp:extent cx="2762250" cy="2847975"/>
            <wp:effectExtent l="0" t="0" r="0" b="9525"/>
            <wp:wrapSquare wrapText="bothSides"/>
            <wp:docPr id="1" name="obrázek 2" descr="http://www.hw-group.com/products/poseidon/images/P2%203266/Poseidon2-3266_icons_350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w-group.com/products/poseidon/images/P2%203266/Poseidon2-3266_icons_350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27EE">
        <w:rPr>
          <w:noProof/>
          <w:lang w:val="en-GB" w:eastAsia="en-GB"/>
        </w:rPr>
        <w:drawing>
          <wp:anchor distT="0" distB="0" distL="0" distR="0" simplePos="0" relativeHeight="251661312" behindDoc="0" locked="0" layoutInCell="1" allowOverlap="0" wp14:anchorId="3C0AC547" wp14:editId="043F183A">
            <wp:simplePos x="0" y="0"/>
            <wp:positionH relativeFrom="column">
              <wp:posOffset>-147320</wp:posOffset>
            </wp:positionH>
            <wp:positionV relativeFrom="line">
              <wp:posOffset>62230</wp:posOffset>
            </wp:positionV>
            <wp:extent cx="3143250" cy="3048000"/>
            <wp:effectExtent l="0" t="0" r="0" b="0"/>
            <wp:wrapSquare wrapText="bothSides"/>
            <wp:docPr id="2" name="obrázek 3" descr="http://www.hw-group.com/products/poseidon/images/P2%203268/Poseidon2-3268_icons_350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w-group.com/products/poseidon/images/P2%203268/Poseidon2-3268_icons_350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" w:history="1"/>
      <w:r w:rsidRPr="008E27EE">
        <w:rPr>
          <w:lang w:val="en-GB"/>
        </w:rPr>
        <w:t xml:space="preserve"> </w:t>
      </w:r>
      <w:hyperlink r:id="rId10" w:history="1"/>
    </w:p>
    <w:sectPr w:rsidR="00937910" w:rsidRPr="008E2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C5"/>
    <w:rsid w:val="00071278"/>
    <w:rsid w:val="000A088A"/>
    <w:rsid w:val="00112A3B"/>
    <w:rsid w:val="00290639"/>
    <w:rsid w:val="00292D80"/>
    <w:rsid w:val="002E04C5"/>
    <w:rsid w:val="00305E9A"/>
    <w:rsid w:val="003A1D92"/>
    <w:rsid w:val="003E0002"/>
    <w:rsid w:val="00475203"/>
    <w:rsid w:val="004B54A4"/>
    <w:rsid w:val="00522580"/>
    <w:rsid w:val="00597CDB"/>
    <w:rsid w:val="005B5287"/>
    <w:rsid w:val="006F7071"/>
    <w:rsid w:val="00795C2A"/>
    <w:rsid w:val="00873F63"/>
    <w:rsid w:val="0087644D"/>
    <w:rsid w:val="008E27EE"/>
    <w:rsid w:val="009318AF"/>
    <w:rsid w:val="00937910"/>
    <w:rsid w:val="00A23970"/>
    <w:rsid w:val="00C3459F"/>
    <w:rsid w:val="00C63FAA"/>
    <w:rsid w:val="00CF085B"/>
    <w:rsid w:val="00D32165"/>
    <w:rsid w:val="00D83227"/>
    <w:rsid w:val="00E9615F"/>
    <w:rsid w:val="00F84D61"/>
    <w:rsid w:val="00F9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379612"/>
  <w15:docId w15:val="{65BAA6B0-A346-44E9-95C1-446B63F7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hw-group.com/products/poseidon/images/P2%203268/Poseidon2-3268_icons.p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hw-group.com/products/poseidon/images/P2%203266/Poseidon2-3266_icons.png" TargetMode="External"/><Relationship Id="rId10" Type="http://schemas.openxmlformats.org/officeDocument/2006/relationships/hyperlink" Target="http://www.hw-group.com/products/poseidon/images/P2%203266/Poseidon2-3266_icons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w-group.com/products/poseidon/images/P2%203268/Poseidon2-3268_icons.png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9CAD0-B17B-487C-AD08-5876600D3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1874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Jurankova</dc:creator>
  <cp:lastModifiedBy>David Šmíd</cp:lastModifiedBy>
  <cp:revision>3</cp:revision>
  <dcterms:created xsi:type="dcterms:W3CDTF">2014-04-29T08:20:00Z</dcterms:created>
  <dcterms:modified xsi:type="dcterms:W3CDTF">2014-04-29T08:20:00Z</dcterms:modified>
</cp:coreProperties>
</file>